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918B70" w14:textId="77777777" w:rsidR="00D34BFA" w:rsidRPr="00D34BFA" w:rsidRDefault="00D34BFA" w:rsidP="00D34BFA">
      <w:pPr>
        <w:jc w:val="center"/>
      </w:pPr>
      <w:r w:rsidRPr="00D34BFA">
        <w:rPr>
          <w:b/>
          <w:bCs/>
        </w:rPr>
        <w:t>Obwieszczenie</w:t>
      </w:r>
      <w:r w:rsidRPr="00D34BFA">
        <w:rPr>
          <w:b/>
          <w:bCs/>
        </w:rPr>
        <w:br/>
        <w:t>Prezesa Głównego Urzędu Statystycznego</w:t>
      </w:r>
      <w:r w:rsidRPr="00D34BFA">
        <w:rPr>
          <w:b/>
          <w:bCs/>
        </w:rPr>
        <w:br/>
        <w:t>dnia 22 września 2025 r.</w:t>
      </w:r>
    </w:p>
    <w:p w14:paraId="689F025B" w14:textId="77777777" w:rsidR="00D34BFA" w:rsidRPr="00D34BFA" w:rsidRDefault="00D34BFA" w:rsidP="00D34BFA">
      <w:pPr>
        <w:jc w:val="center"/>
      </w:pPr>
      <w:r w:rsidRPr="00D34BFA">
        <w:rPr>
          <w:b/>
          <w:bCs/>
        </w:rPr>
        <w:t>w sprawie wysokości przeciętnego dochodu z pracy w indywidualnych</w:t>
      </w:r>
      <w:r w:rsidRPr="00D34BFA">
        <w:rPr>
          <w:b/>
          <w:bCs/>
        </w:rPr>
        <w:br/>
        <w:t>gospodarstwach rolnych z 1 ha przeliczeniowego w 2024 r.</w:t>
      </w:r>
    </w:p>
    <w:p w14:paraId="372A3F84" w14:textId="77777777" w:rsidR="00D34BFA" w:rsidRPr="00D34BFA" w:rsidRDefault="00D34BFA" w:rsidP="00D34BFA">
      <w:pPr>
        <w:jc w:val="center"/>
      </w:pPr>
      <w:r w:rsidRPr="00D34BFA">
        <w:t>Na podstawie art. 18 ustawy z dnia 15 listopada 1984 r. o podatku rolnym (Dz. U. z 2024 r. poz. 1176, 1635 i 1757) ogłasza się, że przeciętny dochód z pracy w indywidualnych gospodarstwach rolnych z 1 ha przeliczeniowego wyniósł w 2024 r. 5429 zł.</w:t>
      </w:r>
    </w:p>
    <w:p w14:paraId="6D7671A0" w14:textId="77777777" w:rsidR="006A653D" w:rsidRDefault="006A653D"/>
    <w:sectPr w:rsidR="006A65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4BFA"/>
    <w:rsid w:val="006A653D"/>
    <w:rsid w:val="00A901A4"/>
    <w:rsid w:val="00D34BFA"/>
    <w:rsid w:val="00E73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9743B4"/>
  <w15:chartTrackingRefBased/>
  <w15:docId w15:val="{022FF6C0-15C0-4DBC-BD93-1F22145A8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34B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34B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34B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34B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34B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34B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34B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34B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34B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34B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34B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34B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34BF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34BF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34BF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34BF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34BF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34BF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34B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34B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34B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34B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34B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34BF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34BF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34BF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34B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34BF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34BF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386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Wójcik Elżbieta</dc:creator>
  <cp:keywords/>
  <dc:description/>
  <cp:lastModifiedBy>Wójcik Elżbieta</cp:lastModifiedBy>
  <cp:revision>1</cp:revision>
  <dcterms:created xsi:type="dcterms:W3CDTF">2025-09-22T13:20:00Z</dcterms:created>
  <dcterms:modified xsi:type="dcterms:W3CDTF">2025-09-22T13:21:00Z</dcterms:modified>
</cp:coreProperties>
</file>